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156"/>
        <w:gridCol w:w="4381"/>
        <w:gridCol w:w="1663"/>
        <w:gridCol w:w="3600"/>
      </w:tblGrid>
      <w:tr w:rsidR="002C6498" w:rsidRPr="0085434B" w14:paraId="335A74C2" w14:textId="77777777" w:rsidTr="00BC76A1">
        <w:trPr>
          <w:trHeight w:val="576"/>
        </w:trPr>
        <w:tc>
          <w:tcPr>
            <w:tcW w:w="1156" w:type="dxa"/>
            <w:tcBorders>
              <w:top w:val="single" w:sz="4" w:space="0" w:color="auto"/>
              <w:right w:val="nil"/>
            </w:tcBorders>
            <w:shd w:val="clear" w:color="auto" w:fill="EBE2F0"/>
            <w:vAlign w:val="center"/>
          </w:tcPr>
          <w:p w14:paraId="37857205" w14:textId="77777777" w:rsidR="002C6498" w:rsidRPr="0085434B" w:rsidRDefault="002C6498" w:rsidP="00B96090">
            <w:pPr>
              <w:pStyle w:val="PurpleHeader"/>
            </w:pPr>
            <w:r w:rsidRPr="0085434B">
              <w:t>Patient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5740049" w14:textId="77777777" w:rsidR="002C6498" w:rsidRPr="0085434B" w:rsidRDefault="002C6498" w:rsidP="00A3126C">
            <w:pPr>
              <w:pStyle w:val="BodyText1"/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right w:val="nil"/>
            </w:tcBorders>
            <w:shd w:val="clear" w:color="auto" w:fill="EBE2F0"/>
            <w:vAlign w:val="center"/>
          </w:tcPr>
          <w:p w14:paraId="1E3BBB86" w14:textId="77777777" w:rsidR="002C6498" w:rsidRPr="0085434B" w:rsidRDefault="002C6498" w:rsidP="004E76A9">
            <w:pPr>
              <w:pStyle w:val="PurpleHeader"/>
            </w:pPr>
            <w:r w:rsidRPr="0085434B">
              <w:t>Date of Birth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</w:tcBorders>
            <w:vAlign w:val="center"/>
          </w:tcPr>
          <w:p w14:paraId="7495D6B3" w14:textId="77777777" w:rsidR="002C6498" w:rsidRPr="0085434B" w:rsidRDefault="002C6498" w:rsidP="00D131E6">
            <w:pPr>
              <w:pStyle w:val="BodyText1"/>
            </w:pPr>
          </w:p>
        </w:tc>
      </w:tr>
      <w:tr w:rsidR="002C6498" w:rsidRPr="0085434B" w14:paraId="19088698" w14:textId="77777777" w:rsidTr="00141ABA">
        <w:trPr>
          <w:trHeight w:val="576"/>
        </w:trPr>
        <w:tc>
          <w:tcPr>
            <w:tcW w:w="1156" w:type="dxa"/>
            <w:tcBorders>
              <w:right w:val="nil"/>
            </w:tcBorders>
            <w:shd w:val="clear" w:color="auto" w:fill="EBE2F0"/>
            <w:vAlign w:val="center"/>
          </w:tcPr>
          <w:p w14:paraId="303E0753" w14:textId="77777777" w:rsidR="002C6498" w:rsidRPr="0085434B" w:rsidRDefault="002C6498" w:rsidP="004E76A9">
            <w:pPr>
              <w:pStyle w:val="PurpleHeader"/>
            </w:pPr>
            <w:r w:rsidRPr="0085434B">
              <w:t>Notes</w:t>
            </w:r>
          </w:p>
        </w:tc>
        <w:tc>
          <w:tcPr>
            <w:tcW w:w="9644" w:type="dxa"/>
            <w:gridSpan w:val="3"/>
            <w:tcBorders>
              <w:left w:val="nil"/>
            </w:tcBorders>
            <w:vAlign w:val="center"/>
          </w:tcPr>
          <w:p w14:paraId="56ABD49E" w14:textId="77777777" w:rsidR="004E76A9" w:rsidRPr="0085434B" w:rsidRDefault="004E76A9" w:rsidP="00B96090">
            <w:pPr>
              <w:pStyle w:val="BodyText1"/>
            </w:pPr>
          </w:p>
        </w:tc>
      </w:tr>
    </w:tbl>
    <w:p w14:paraId="77203CD9" w14:textId="77777777" w:rsidR="007D4548" w:rsidRPr="0085434B" w:rsidRDefault="007D4548">
      <w:pPr>
        <w:rPr>
          <w:sz w:val="18"/>
          <w:szCs w:val="18"/>
        </w:rPr>
      </w:pPr>
    </w:p>
    <w:p w14:paraId="2ACB438D" w14:textId="77777777" w:rsidR="00CC7663" w:rsidRPr="0085434B" w:rsidRDefault="00CC7663">
      <w:pPr>
        <w:rPr>
          <w:sz w:val="18"/>
          <w:szCs w:val="18"/>
        </w:rPr>
      </w:pPr>
    </w:p>
    <w:tbl>
      <w:tblPr>
        <w:tblStyle w:val="TableGrid"/>
        <w:tblW w:w="10800" w:type="dxa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3"/>
        <w:gridCol w:w="2481"/>
        <w:gridCol w:w="4926"/>
      </w:tblGrid>
      <w:tr w:rsidR="001B266B" w:rsidRPr="0085434B" w14:paraId="35C0F7D4" w14:textId="77777777" w:rsidTr="001B266B">
        <w:trPr>
          <w:trHeight w:val="350"/>
        </w:trPr>
        <w:tc>
          <w:tcPr>
            <w:tcW w:w="3393" w:type="dxa"/>
            <w:shd w:val="clear" w:color="auto" w:fill="EBE2F0"/>
            <w:vAlign w:val="center"/>
          </w:tcPr>
          <w:p w14:paraId="52EB2F4B" w14:textId="437AEC87" w:rsidR="00FF7DDB" w:rsidRPr="0085434B" w:rsidRDefault="001B266B" w:rsidP="001007C6">
            <w:pPr>
              <w:pStyle w:val="PurpleHeader"/>
            </w:pPr>
            <w:r>
              <w:t>Overlay and extension indexing</w:t>
            </w:r>
          </w:p>
        </w:tc>
        <w:sdt>
          <w:sdtPr>
            <w:alias w:val="Overlay and Extension Indexing"/>
            <w:tag w:val="Overlay and Extension Indexing"/>
            <w:id w:val="-785185594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Overlay E0   |   Extension G2" w:value="Overlay E0   |   Extension G2"/>
              <w:listItem w:displayText="Overlay E1   |   Extension G3" w:value="Overlay E1   |   Extension G3"/>
              <w:listItem w:displayText="Overlay E2   |   Extension G4" w:value="Overlay E2   |   Extension G4"/>
              <w:listItem w:displayText="Overlay E3   |   Extension G5" w:value="Overlay E3   |   Extension G5"/>
              <w:listItem w:displayText="Overlay E4   |   Extension G6" w:value="Overlay E4   |   Extension G6"/>
              <w:listItem w:displayText="Overlay E5   |   Extension G7" w:value="Overlay E5   |   Extension G7"/>
              <w:listItem w:displayText="Overlay E6   |   Extension G8" w:value="Overlay E6   |   Extension G8"/>
              <w:listItem w:displayText="Overlay E7   |   Extension G9" w:value="Overlay E7   |   Extension G9"/>
              <w:listItem w:displayText="Overlay E8   |   Extension H0" w:value="Overlay E8   |   Extension H0"/>
              <w:listItem w:displayText="Overlay E9   |   Extension H1" w:value="Overlay E9   |   Extension H1"/>
              <w:listItem w:displayText="Overlay F0   |   Extension H2" w:value="Overlay F0   |   Extension H2"/>
              <w:listItem w:displayText="Overlay F1   |   Extension H3" w:value="Overlay F1   |   Extension H3"/>
              <w:listItem w:displayText="Overlay F2   |   Extension H4" w:value="Overlay F2   |   Extension H4"/>
              <w:listItem w:displayText="Overlay F3   |   Extension H5" w:value="Overlay F3   |   Extension H5"/>
              <w:listItem w:displayText="Overlay F4   |   Extension H6" w:value="Overlay F4   |   Extension H6"/>
              <w:listItem w:displayText="Overlay F5   |   Extension H7" w:value="Overlay F5   |   Extension H7"/>
              <w:listItem w:displayText="Overlay F6   |   Extension H8" w:value="Overlay F6   |   Extension H8"/>
              <w:listItem w:displayText="Overlay F7   |   Extension H9" w:value="Overlay F7   |   Extension H9"/>
              <w:listItem w:displayText="Overlay F8   |   Extension I0" w:value="Overlay F8   |   Extension I0"/>
              <w:listItem w:displayText="Overlay F9   |   Extension I1" w:value="Overlay F9   |   Extension I1"/>
              <w:listItem w:displayText="Overlay G0   |   Extension I2" w:value="Overlay G0   |   Extension I2"/>
              <w:listItem w:displayText="Overlay G1   |   Extension I3" w:value="Overlay G1   |   Extension I3"/>
              <w:listItem w:displayText="Overlay G2   |   Extension I4" w:value="Overlay G2   |   Extension I4"/>
              <w:listItem w:displayText="Overlay G3   |   Extension I5" w:value="Overlay G3   |   Extension I5"/>
              <w:listItem w:displayText="Overlay G4   |   Extension I6" w:value="Overlay G4   |   Extension I6"/>
              <w:listItem w:displayText="Overlay G5   |   Extension I7" w:value="Overlay G5   |   Extension I7"/>
              <w:listItem w:displayText="Overlay G6   |   Extension I8" w:value="Overlay G6   |   Extension I8"/>
              <w:listItem w:displayText="Overlay G7   |   Extension I9" w:value="Overlay G7   |   Extension I9"/>
              <w:listItem w:displayText="Overlay G8   |   Extension J0" w:value="Overlay G8   |   Extension J0"/>
              <w:listItem w:displayText="Overlay G9   |   Extension J1" w:value="Overlay G9   |   Extension J1"/>
              <w:listItem w:displayText="Overlay H0   |   Extension J2" w:value="Overlay H0   |   Extension J2"/>
              <w:listItem w:displayText="Overlay H1   |   Extension J3" w:value="Overlay H1   |   Extension J3"/>
              <w:listItem w:displayText="Overlay H2   |   Extension J4" w:value="Overlay H2   |   Extension J4"/>
              <w:listItem w:displayText="Overlay H3   |   Extension J5" w:value="Overlay H3   |   Extension J5"/>
              <w:listItem w:displayText="Overlay H4   |   Extension J6" w:value="Overlay H4   |   Extension J6"/>
              <w:listItem w:displayText="Overlay H5   |   Extension J7" w:value="Overlay H5   |   Extension J7"/>
              <w:listItem w:displayText="Overlay H6   |   Extension J8" w:value="Overlay H6   |   Extension J8"/>
              <w:listItem w:displayText="Overlay H7   |   Extension J9" w:value="Overlay H7   |   Extension J9"/>
              <w:listItem w:displayText="Overlay H8   |   Extension K0" w:value="Overlay H8   |   Extension K0"/>
              <w:listItem w:displayText="Overlay H9   |   Extension K1" w:value="Overlay H9   |   Extension K1"/>
              <w:listItem w:displayText="Overlay I0   |   Extension K2" w:value="Overlay I0   |   Extension K2"/>
              <w:listItem w:displayText="Overlay I1   |   Extension K3" w:value="Overlay I1   |   Extension K3"/>
              <w:listItem w:displayText="Overlay I2   |   Extension K4" w:value="Overlay I2   |   Extension K4"/>
              <w:listItem w:displayText="Overlay I3   |   Extension K5" w:value="Overlay I3   |   Extension K5"/>
              <w:listItem w:displayText="Overlay I4   |   Extension K6" w:value="Overlay I4   |   Extension K6"/>
              <w:listItem w:displayText="Overlay I5   |   Extension K7" w:value="Overlay I5   |   Extension K7"/>
            </w:dropDownList>
          </w:sdtPr>
          <w:sdtContent>
            <w:tc>
              <w:tcPr>
                <w:tcW w:w="2481" w:type="dxa"/>
                <w:shd w:val="clear" w:color="auto" w:fill="auto"/>
                <w:vAlign w:val="center"/>
              </w:tcPr>
              <w:p w14:paraId="23823D7E" w14:textId="24F3FB4F" w:rsidR="00FF7DDB" w:rsidRPr="0085434B" w:rsidRDefault="001B266B" w:rsidP="00B96090">
                <w:pPr>
                  <w:pStyle w:val="BodyText1"/>
                </w:pPr>
                <w:r w:rsidRPr="00076F8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926" w:type="dxa"/>
            <w:shd w:val="clear" w:color="auto" w:fill="auto"/>
            <w:vAlign w:val="center"/>
          </w:tcPr>
          <w:p w14:paraId="26A1F96D" w14:textId="77777777" w:rsidR="001B266B" w:rsidRDefault="001B266B" w:rsidP="00D131E6">
            <w:pPr>
              <w:pStyle w:val="BodyText1"/>
            </w:pPr>
          </w:p>
          <w:p w14:paraId="2A5A2427" w14:textId="77777777" w:rsidR="00FF7DDB" w:rsidRDefault="001B266B" w:rsidP="00D131E6">
            <w:pPr>
              <w:pStyle w:val="BodyText1"/>
            </w:pPr>
            <w:r>
              <w:rPr>
                <w:noProof/>
              </w:rPr>
              <w:drawing>
                <wp:inline distT="0" distB="0" distL="0" distR="0" wp14:anchorId="525E7DCE" wp14:editId="3B1A3CC6">
                  <wp:extent cx="2987970" cy="1971358"/>
                  <wp:effectExtent l="0" t="0" r="3175" b="0"/>
                  <wp:docPr id="6365990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599036" name=""/>
                          <pic:cNvPicPr/>
                        </pic:nvPicPr>
                        <pic:blipFill rotWithShape="1">
                          <a:blip r:embed="rId8"/>
                          <a:srcRect t="14992"/>
                          <a:stretch/>
                        </pic:blipFill>
                        <pic:spPr bwMode="auto">
                          <a:xfrm>
                            <a:off x="0" y="0"/>
                            <a:ext cx="3015325" cy="1989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FD1F594" w14:textId="77777777" w:rsidR="00F0093D" w:rsidRDefault="00F0093D" w:rsidP="00D131E6">
            <w:pPr>
              <w:pStyle w:val="BodyText1"/>
            </w:pPr>
          </w:p>
          <w:p w14:paraId="14C72036" w14:textId="77777777" w:rsidR="00F0093D" w:rsidRPr="00F0093D" w:rsidRDefault="00F0093D" w:rsidP="00F0093D">
            <w:pPr>
              <w:pStyle w:val="BodyText1"/>
              <w:rPr>
                <w:b/>
                <w:bCs/>
                <w:sz w:val="16"/>
                <w:szCs w:val="16"/>
              </w:rPr>
            </w:pPr>
            <w:r w:rsidRPr="00F0093D">
              <w:rPr>
                <w:b/>
                <w:bCs/>
                <w:sz w:val="16"/>
                <w:szCs w:val="16"/>
              </w:rPr>
              <w:t xml:space="preserve">Example: If </w:t>
            </w:r>
            <w:proofErr w:type="spellStart"/>
            <w:r w:rsidRPr="00F0093D">
              <w:rPr>
                <w:b/>
                <w:bCs/>
                <w:sz w:val="16"/>
                <w:szCs w:val="16"/>
              </w:rPr>
              <w:t>ProForm</w:t>
            </w:r>
            <w:proofErr w:type="spellEnd"/>
            <w:r w:rsidRPr="00F0093D">
              <w:rPr>
                <w:b/>
                <w:bCs/>
                <w:sz w:val="16"/>
                <w:szCs w:val="16"/>
              </w:rPr>
              <w:t xml:space="preserve"> Overlay Handle (A) is indexed at G3, then Universal </w:t>
            </w:r>
            <w:proofErr w:type="spellStart"/>
            <w:r w:rsidRPr="00F0093D">
              <w:rPr>
                <w:b/>
                <w:bCs/>
                <w:sz w:val="16"/>
                <w:szCs w:val="16"/>
              </w:rPr>
              <w:t>Couchtop</w:t>
            </w:r>
            <w:proofErr w:type="spellEnd"/>
            <w:r w:rsidRPr="00F0093D">
              <w:rPr>
                <w:b/>
                <w:bCs/>
                <w:sz w:val="16"/>
                <w:szCs w:val="16"/>
              </w:rPr>
              <w:t xml:space="preserve"> Patient Handle (B) will index at I5.</w:t>
            </w:r>
          </w:p>
          <w:p w14:paraId="567DDE2B" w14:textId="314E5F12" w:rsidR="00F0093D" w:rsidRPr="0085434B" w:rsidRDefault="00F0093D" w:rsidP="00D131E6">
            <w:pPr>
              <w:pStyle w:val="BodyText1"/>
            </w:pPr>
          </w:p>
        </w:tc>
      </w:tr>
    </w:tbl>
    <w:p w14:paraId="2C5834F1" w14:textId="1737C3DC" w:rsidR="001B18CD" w:rsidRPr="0085434B" w:rsidRDefault="001B18CD" w:rsidP="008F289E">
      <w:pPr>
        <w:rPr>
          <w:rFonts w:cstheme="minorHAnsi"/>
        </w:rPr>
      </w:pPr>
    </w:p>
    <w:sectPr w:rsidR="001B18CD" w:rsidRPr="0085434B" w:rsidSect="00E12116">
      <w:headerReference w:type="default" r:id="rId9"/>
      <w:footerReference w:type="default" r:id="rId10"/>
      <w:pgSz w:w="12240" w:h="15840"/>
      <w:pgMar w:top="3491" w:right="720" w:bottom="720" w:left="720" w:header="720" w:footer="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9A728" w14:textId="77777777" w:rsidR="001B266B" w:rsidRDefault="001B266B" w:rsidP="00132BCC">
      <w:pPr>
        <w:spacing w:after="0" w:line="240" w:lineRule="auto"/>
      </w:pPr>
      <w:r>
        <w:separator/>
      </w:r>
    </w:p>
  </w:endnote>
  <w:endnote w:type="continuationSeparator" w:id="0">
    <w:p w14:paraId="022C2D01" w14:textId="77777777" w:rsidR="001B266B" w:rsidRDefault="001B266B" w:rsidP="00132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 (Body CS)">
    <w:charset w:val="00"/>
    <w:family w:val="roman"/>
    <w:pitch w:val="default"/>
  </w:font>
  <w:font w:name="Helvetica Neue"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6CD5E" w14:textId="77777777" w:rsidR="00882B8A" w:rsidRPr="00400FE5" w:rsidRDefault="00882B8A" w:rsidP="00400FE5">
    <w:pPr>
      <w:pStyle w:val="Footer"/>
      <w:spacing w:after="120"/>
      <w:rPr>
        <w:rFonts w:cs="Times New Roman (Body CS)"/>
        <w:sz w:val="14"/>
        <w:szCs w:val="16"/>
      </w:rPr>
    </w:pPr>
    <w:r w:rsidRPr="0025585E">
      <w:rPr>
        <w:noProof/>
        <w:color w:val="4098C3"/>
        <w:sz w:val="18"/>
        <w:szCs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B0D727D" wp14:editId="2DEE0D69">
              <wp:simplePos x="0" y="0"/>
              <wp:positionH relativeFrom="column">
                <wp:posOffset>5290820</wp:posOffset>
              </wp:positionH>
              <wp:positionV relativeFrom="paragraph">
                <wp:posOffset>-1270</wp:posOffset>
              </wp:positionV>
              <wp:extent cx="1876425" cy="465455"/>
              <wp:effectExtent l="0" t="0" r="3175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1372B0" w14:textId="77777777" w:rsidR="00882B8A" w:rsidRDefault="00882B8A" w:rsidP="00882B8A">
                          <w:pPr>
                            <w:ind w:right="260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CD881F" wp14:editId="19EBF378">
                                <wp:extent cx="1355725" cy="490761"/>
                                <wp:effectExtent l="0" t="0" r="0" b="0"/>
                                <wp:docPr id="503576582" name="Picture 50357658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13017595" name="Picture 91301759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74995" cy="49773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0D72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6.6pt;margin-top:-.1pt;width:147.75pt;height:36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" stroked="f">
              <v:textbox>
                <w:txbxContent>
                  <w:p w14:paraId="4E1372B0" w14:textId="77777777" w:rsidR="00882B8A" w:rsidRDefault="00882B8A" w:rsidP="00882B8A">
                    <w:pPr>
                      <w:ind w:right="260"/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ACD881F" wp14:editId="19EBF378">
                          <wp:extent cx="1355725" cy="490761"/>
                          <wp:effectExtent l="0" t="0" r="0" b="0"/>
                          <wp:docPr id="503576582" name="Picture 50357658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13017595" name="Picture 913017595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74995" cy="49773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hyperlink r:id="rId2" w:history="1">
      <w:r w:rsidRPr="0025585E">
        <w:rPr>
          <w:rStyle w:val="Hyperlink"/>
          <w:rFonts w:cs="Times New Roman (Body CS)"/>
          <w:color w:val="4098C3"/>
          <w:sz w:val="14"/>
          <w:szCs w:val="16"/>
        </w:rPr>
        <w:t>info@CQmedical.com</w:t>
      </w:r>
    </w:hyperlink>
    <w:r w:rsidRPr="0025585E">
      <w:rPr>
        <w:rFonts w:cs="Times New Roman (Body CS)"/>
        <w:color w:val="4098C3"/>
        <w:sz w:val="14"/>
        <w:szCs w:val="16"/>
      </w:rPr>
      <w:t xml:space="preserve">  </w:t>
    </w:r>
    <w:r w:rsidRPr="00ED0FE7">
      <w:rPr>
        <w:rFonts w:cs="Times New Roman (Body CS)"/>
        <w:sz w:val="14"/>
        <w:szCs w:val="16"/>
      </w:rPr>
      <w:t xml:space="preserve">|  </w:t>
    </w:r>
    <w:hyperlink r:id="rId3" w:history="1">
      <w:r>
        <w:rPr>
          <w:rStyle w:val="Hyperlink"/>
          <w:rFonts w:cs="Times New Roman (Body CS)"/>
          <w:color w:val="4098C3"/>
          <w:sz w:val="14"/>
          <w:szCs w:val="16"/>
        </w:rPr>
        <w:t>CQ</w:t>
      </w:r>
      <w:r w:rsidRPr="0025585E">
        <w:rPr>
          <w:rStyle w:val="Hyperlink"/>
          <w:rFonts w:cs="Times New Roman (Body CS)"/>
          <w:color w:val="4098C3"/>
          <w:sz w:val="14"/>
          <w:szCs w:val="16"/>
        </w:rPr>
        <w:t>medical.com</w:t>
      </w:r>
    </w:hyperlink>
  </w:p>
  <w:p w14:paraId="0B1172CE" w14:textId="33D2E00B" w:rsidR="00132BCC" w:rsidRPr="00E12116" w:rsidRDefault="00882B8A" w:rsidP="00882B8A">
    <w:pPr>
      <w:rPr>
        <w:rFonts w:cs="Helvetica Neue"/>
        <w:color w:val="26262A"/>
        <w:sz w:val="8"/>
        <w:szCs w:val="8"/>
      </w:rPr>
    </w:pPr>
    <w:r w:rsidRPr="00BA0AB1">
      <w:rPr>
        <w:rFonts w:cs="Helvetica Neue"/>
        <w:color w:val="26262A"/>
        <w:sz w:val="8"/>
        <w:szCs w:val="8"/>
      </w:rPr>
      <w:t>©202</w:t>
    </w:r>
    <w:r w:rsidR="009F2D65">
      <w:rPr>
        <w:rFonts w:cs="Helvetica Neue"/>
        <w:color w:val="26262A"/>
        <w:sz w:val="8"/>
        <w:szCs w:val="8"/>
      </w:rPr>
      <w:t>4</w:t>
    </w:r>
    <w:r w:rsidRPr="00BA0AB1">
      <w:rPr>
        <w:rFonts w:cs="Helvetica Neue"/>
        <w:color w:val="26262A"/>
        <w:sz w:val="8"/>
        <w:szCs w:val="8"/>
      </w:rPr>
      <w:t xml:space="preserve"> CQ </w:t>
    </w:r>
    <w:r w:rsidR="002C7BAA">
      <w:rPr>
        <w:rFonts w:cs="Helvetica Neue"/>
        <w:color w:val="26262A"/>
        <w:sz w:val="8"/>
        <w:szCs w:val="8"/>
      </w:rPr>
      <w:t>Medical</w:t>
    </w:r>
    <w:r w:rsidRPr="00BA0AB1">
      <w:rPr>
        <w:rFonts w:cs="Helvetica Neue"/>
        <w:color w:val="26262A"/>
        <w:sz w:val="8"/>
        <w:szCs w:val="8"/>
      </w:rPr>
      <w:t xml:space="preserve">. </w:t>
    </w:r>
    <w:r w:rsidR="002C7BAA">
      <w:rPr>
        <w:rFonts w:cs="Helvetica Neue"/>
        <w:color w:val="26262A"/>
        <w:sz w:val="8"/>
        <w:szCs w:val="8"/>
      </w:rPr>
      <w:t xml:space="preserve">All rights reserved. CQ Medical, </w:t>
    </w:r>
    <w:proofErr w:type="spellStart"/>
    <w:r w:rsidR="00E12116">
      <w:rPr>
        <w:rFonts w:cs="Helvetica Neue"/>
        <w:color w:val="26262A"/>
        <w:sz w:val="8"/>
        <w:szCs w:val="8"/>
      </w:rPr>
      <w:t>ProForm</w:t>
    </w:r>
    <w:proofErr w:type="spellEnd"/>
    <w:r w:rsidR="00E12116">
      <w:rPr>
        <w:rFonts w:cs="Helvetica Neue"/>
        <w:color w:val="26262A"/>
        <w:sz w:val="8"/>
        <w:szCs w:val="8"/>
      </w:rPr>
      <w:t xml:space="preserve">, and Universal </w:t>
    </w:r>
    <w:proofErr w:type="spellStart"/>
    <w:r w:rsidR="00E12116">
      <w:rPr>
        <w:rFonts w:cs="Helvetica Neue"/>
        <w:color w:val="26262A"/>
        <w:sz w:val="8"/>
        <w:szCs w:val="8"/>
      </w:rPr>
      <w:t>Couchtop</w:t>
    </w:r>
    <w:proofErr w:type="spellEnd"/>
    <w:r w:rsidR="002C7BAA">
      <w:rPr>
        <w:rFonts w:cs="Helvetica Neue"/>
        <w:color w:val="26262A"/>
        <w:sz w:val="8"/>
        <w:szCs w:val="8"/>
      </w:rPr>
      <w:t xml:space="preserve"> are trademarks of </w:t>
    </w:r>
    <w:proofErr w:type="spellStart"/>
    <w:r w:rsidR="002C7BAA">
      <w:rPr>
        <w:rFonts w:cs="Helvetica Neue"/>
        <w:color w:val="26262A"/>
        <w:sz w:val="8"/>
        <w:szCs w:val="8"/>
      </w:rPr>
      <w:t>Medtec</w:t>
    </w:r>
    <w:proofErr w:type="spellEnd"/>
    <w:r w:rsidR="002C7BAA">
      <w:rPr>
        <w:rFonts w:cs="Helvetica Neue"/>
        <w:color w:val="26262A"/>
        <w:sz w:val="8"/>
        <w:szCs w:val="8"/>
      </w:rPr>
      <w:t xml:space="preserve"> LLC. </w:t>
    </w:r>
    <w:r w:rsidR="00526AB4">
      <w:rPr>
        <w:rFonts w:cs="Helvetica Neue"/>
        <w:color w:val="26262A"/>
        <w:sz w:val="8"/>
        <w:szCs w:val="8"/>
      </w:rPr>
      <w:t>All other trademarks are property of their respective owners. All products may not be licensed in accordance with Canadian law.</w:t>
    </w:r>
    <w:r w:rsidR="00526AB4" w:rsidRPr="00BA0AB1">
      <w:rPr>
        <w:rFonts w:cs="Helvetica Neue"/>
        <w:color w:val="26262A"/>
        <w:sz w:val="8"/>
        <w:szCs w:val="8"/>
      </w:rPr>
      <w:t xml:space="preserve"> </w:t>
    </w:r>
    <w:r w:rsidR="009F2D65">
      <w:rPr>
        <w:b/>
        <w:bCs/>
        <w:sz w:val="12"/>
        <w:szCs w:val="12"/>
      </w:rPr>
      <w:t>CQ2024S1</w:t>
    </w:r>
    <w:r w:rsidR="00E12116">
      <w:rPr>
        <w:b/>
        <w:bCs/>
        <w:sz w:val="12"/>
        <w:szCs w:val="12"/>
      </w:rPr>
      <w:t>22</w:t>
    </w:r>
    <w:r>
      <w:rPr>
        <w:b/>
        <w:bCs/>
        <w:sz w:val="12"/>
        <w:szCs w:val="12"/>
      </w:rPr>
      <w:t xml:space="preserve"> </w:t>
    </w:r>
    <w:r w:rsidRPr="007D2B89">
      <w:rPr>
        <w:b/>
        <w:bCs/>
        <w:sz w:val="12"/>
        <w:szCs w:val="12"/>
      </w:rPr>
      <w:t xml:space="preserve">REV </w:t>
    </w:r>
    <w:r w:rsidR="009F2D65">
      <w:rPr>
        <w:b/>
        <w:bCs/>
        <w:sz w:val="12"/>
        <w:szCs w:val="12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21A9D" w14:textId="77777777" w:rsidR="001B266B" w:rsidRDefault="001B266B" w:rsidP="00132BCC">
      <w:pPr>
        <w:spacing w:after="0" w:line="240" w:lineRule="auto"/>
      </w:pPr>
      <w:r>
        <w:separator/>
      </w:r>
    </w:p>
  </w:footnote>
  <w:footnote w:type="continuationSeparator" w:id="0">
    <w:p w14:paraId="747EE61E" w14:textId="77777777" w:rsidR="001B266B" w:rsidRDefault="001B266B" w:rsidP="00132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AFC2" w14:textId="4371D655" w:rsidR="009F2D65" w:rsidRDefault="00E12116" w:rsidP="00BC76A1">
    <w:pPr>
      <w:pStyle w:val="TitleSetupSheet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13842E4" wp14:editId="1251994F">
              <wp:simplePos x="0" y="0"/>
              <wp:positionH relativeFrom="column">
                <wp:posOffset>5584178</wp:posOffset>
              </wp:positionH>
              <wp:positionV relativeFrom="paragraph">
                <wp:posOffset>283210</wp:posOffset>
              </wp:positionV>
              <wp:extent cx="280490" cy="0"/>
              <wp:effectExtent l="0" t="76200" r="24765" b="76200"/>
              <wp:wrapNone/>
              <wp:docPr id="1269983114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0490" cy="0"/>
                      </a:xfrm>
                      <a:prstGeom prst="straightConnector1">
                        <a:avLst/>
                      </a:prstGeom>
                      <a:ln w="28575">
                        <a:solidFill>
                          <a:schemeClr val="tx1"/>
                        </a:solidFill>
                        <a:tailEnd type="triangle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0ED4DDD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439.7pt;margin-top:22.3pt;width:22.1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" strokecolor="black [3213]" strokeweight="2.25pt">
              <v:stroke endarrow="block" joinstyle="miter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293E20D2" wp14:editId="4FAAB6F7">
          <wp:simplePos x="0" y="0"/>
          <wp:positionH relativeFrom="margin">
            <wp:posOffset>5982881</wp:posOffset>
          </wp:positionH>
          <wp:positionV relativeFrom="paragraph">
            <wp:posOffset>-159280</wp:posOffset>
          </wp:positionV>
          <wp:extent cx="1102995" cy="823595"/>
          <wp:effectExtent l="0" t="0" r="1905" b="0"/>
          <wp:wrapSquare wrapText="bothSides"/>
          <wp:docPr id="1736240863" name="Picture 1" descr="A black rectangular object with screw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803744" name="Picture 1" descr="A black rectangular object with screw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995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04BEF9F" wp14:editId="6777F206">
          <wp:simplePos x="0" y="0"/>
          <wp:positionH relativeFrom="margin">
            <wp:posOffset>3514098</wp:posOffset>
          </wp:positionH>
          <wp:positionV relativeFrom="paragraph">
            <wp:posOffset>-184060</wp:posOffset>
          </wp:positionV>
          <wp:extent cx="2204085" cy="838835"/>
          <wp:effectExtent l="0" t="0" r="5715" b="0"/>
          <wp:wrapSquare wrapText="left"/>
          <wp:docPr id="2139021823" name="Picture 1" descr="A black and white rectangular object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1633715" name="Picture 1" descr="A black and white rectangular object with a white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085" cy="838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266B">
      <w:rPr>
        <w:noProof/>
      </w:rPr>
      <w:t>ProForm™ Overlay Patient Handles &amp; Universal Couchtop™ Patient Handles</w:t>
    </w:r>
    <w:r w:rsidRPr="00E12116">
      <w:rPr>
        <w:noProof/>
      </w:rPr>
      <w:t xml:space="preserve"> </w:t>
    </w:r>
  </w:p>
  <w:p w14:paraId="4169D2A0" w14:textId="732E9744" w:rsidR="00E12116" w:rsidRPr="00E12116" w:rsidRDefault="00E12116" w:rsidP="00BC76A1">
    <w:pPr>
      <w:pStyle w:val="TitleSetupSheet"/>
      <w:rPr>
        <w:rFonts w:ascii="Microsoft JhengHei" w:eastAsia="Microsoft JhengHei" w:hAnsi="Microsoft JhengHei" w:cs="Microsoft JhengHei"/>
        <w:b w:val="0"/>
        <w:bCs w:val="0"/>
        <w:sz w:val="20"/>
        <w:szCs w:val="20"/>
        <w:lang w:eastAsia="zh-CN"/>
      </w:rPr>
    </w:pPr>
    <w:r w:rsidRPr="00E12116">
      <w:rPr>
        <w:b w:val="0"/>
        <w:bCs w:val="0"/>
        <w:noProof/>
        <w:sz w:val="20"/>
        <w:szCs w:val="20"/>
      </w:rPr>
      <w:t>For use when transferring a setup from the ProForm Overlay to the Universal Couchtop ProForm Extension</w:t>
    </w:r>
  </w:p>
  <w:p w14:paraId="4A6F6C5D" w14:textId="7B314F7D" w:rsidR="00E12116" w:rsidRPr="00E12116" w:rsidRDefault="004E76A9" w:rsidP="009F2D65">
    <w:pPr>
      <w:pStyle w:val="NoSpacing"/>
      <w:spacing w:before="120"/>
      <w:rPr>
        <w:noProof/>
      </w:rPr>
    </w:pPr>
    <w:r w:rsidRPr="00B96090">
      <w:rPr>
        <w:rFonts w:ascii="Century Gothic" w:hAnsi="Century Gothic"/>
        <w:b/>
        <w:bCs/>
      </w:rPr>
      <w:t>SETUP SHEET</w:t>
    </w:r>
    <w:r w:rsidR="00E12116" w:rsidRPr="00E12116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2D00"/>
    <w:multiLevelType w:val="hybridMultilevel"/>
    <w:tmpl w:val="798A33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3D86"/>
    <w:multiLevelType w:val="hybridMultilevel"/>
    <w:tmpl w:val="56BCE8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93185"/>
    <w:multiLevelType w:val="hybridMultilevel"/>
    <w:tmpl w:val="D10436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11857"/>
    <w:multiLevelType w:val="hybridMultilevel"/>
    <w:tmpl w:val="989883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12C79"/>
    <w:multiLevelType w:val="hybridMultilevel"/>
    <w:tmpl w:val="267E0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63B04"/>
    <w:multiLevelType w:val="hybridMultilevel"/>
    <w:tmpl w:val="C83ADEC0"/>
    <w:lvl w:ilvl="0" w:tplc="5B928C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A627A"/>
    <w:multiLevelType w:val="hybridMultilevel"/>
    <w:tmpl w:val="D070E378"/>
    <w:lvl w:ilvl="0" w:tplc="8D8A7B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A0E4C"/>
    <w:multiLevelType w:val="hybridMultilevel"/>
    <w:tmpl w:val="53F42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C77D7"/>
    <w:multiLevelType w:val="hybridMultilevel"/>
    <w:tmpl w:val="C8C00E72"/>
    <w:lvl w:ilvl="0" w:tplc="82EE4CF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69177314"/>
    <w:multiLevelType w:val="hybridMultilevel"/>
    <w:tmpl w:val="28C681EE"/>
    <w:lvl w:ilvl="0" w:tplc="099286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370915">
    <w:abstractNumId w:val="7"/>
  </w:num>
  <w:num w:numId="2" w16cid:durableId="753630113">
    <w:abstractNumId w:val="1"/>
  </w:num>
  <w:num w:numId="3" w16cid:durableId="1307393484">
    <w:abstractNumId w:val="9"/>
  </w:num>
  <w:num w:numId="4" w16cid:durableId="98988904">
    <w:abstractNumId w:val="5"/>
  </w:num>
  <w:num w:numId="5" w16cid:durableId="442188176">
    <w:abstractNumId w:val="6"/>
  </w:num>
  <w:num w:numId="6" w16cid:durableId="502277265">
    <w:abstractNumId w:val="4"/>
  </w:num>
  <w:num w:numId="7" w16cid:durableId="1671789634">
    <w:abstractNumId w:val="3"/>
  </w:num>
  <w:num w:numId="8" w16cid:durableId="610360008">
    <w:abstractNumId w:val="0"/>
  </w:num>
  <w:num w:numId="9" w16cid:durableId="719019132">
    <w:abstractNumId w:val="2"/>
  </w:num>
  <w:num w:numId="10" w16cid:durableId="12417143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6B"/>
    <w:rsid w:val="00001E4A"/>
    <w:rsid w:val="00016014"/>
    <w:rsid w:val="00086CA2"/>
    <w:rsid w:val="000B0D2F"/>
    <w:rsid w:val="000B0E46"/>
    <w:rsid w:val="000C780A"/>
    <w:rsid w:val="000D51D9"/>
    <w:rsid w:val="000D57BB"/>
    <w:rsid w:val="000E24F7"/>
    <w:rsid w:val="001007C6"/>
    <w:rsid w:val="0011070F"/>
    <w:rsid w:val="001132BD"/>
    <w:rsid w:val="001156B8"/>
    <w:rsid w:val="00116E9C"/>
    <w:rsid w:val="00121F7E"/>
    <w:rsid w:val="00132BCC"/>
    <w:rsid w:val="00141ABA"/>
    <w:rsid w:val="0016409E"/>
    <w:rsid w:val="001656FA"/>
    <w:rsid w:val="00176DD9"/>
    <w:rsid w:val="00190D54"/>
    <w:rsid w:val="00190DEA"/>
    <w:rsid w:val="00197C64"/>
    <w:rsid w:val="001B18CD"/>
    <w:rsid w:val="001B266B"/>
    <w:rsid w:val="001C38C3"/>
    <w:rsid w:val="001C5C7D"/>
    <w:rsid w:val="001E1024"/>
    <w:rsid w:val="00200272"/>
    <w:rsid w:val="00205D3D"/>
    <w:rsid w:val="00213CBF"/>
    <w:rsid w:val="00216FA8"/>
    <w:rsid w:val="002426E4"/>
    <w:rsid w:val="002705A8"/>
    <w:rsid w:val="00277491"/>
    <w:rsid w:val="002B3E2C"/>
    <w:rsid w:val="002C2837"/>
    <w:rsid w:val="002C6498"/>
    <w:rsid w:val="002C7BAA"/>
    <w:rsid w:val="002D2411"/>
    <w:rsid w:val="002D69BB"/>
    <w:rsid w:val="00325F62"/>
    <w:rsid w:val="00334C2D"/>
    <w:rsid w:val="003761D0"/>
    <w:rsid w:val="00376C90"/>
    <w:rsid w:val="003772DE"/>
    <w:rsid w:val="00385EBD"/>
    <w:rsid w:val="003865C9"/>
    <w:rsid w:val="003A1E98"/>
    <w:rsid w:val="003A297D"/>
    <w:rsid w:val="003B7B01"/>
    <w:rsid w:val="003D5C8A"/>
    <w:rsid w:val="003E1CED"/>
    <w:rsid w:val="003F04F6"/>
    <w:rsid w:val="003F22BC"/>
    <w:rsid w:val="00400FE5"/>
    <w:rsid w:val="004055E0"/>
    <w:rsid w:val="00420330"/>
    <w:rsid w:val="00430464"/>
    <w:rsid w:val="00467F12"/>
    <w:rsid w:val="004749E5"/>
    <w:rsid w:val="00480586"/>
    <w:rsid w:val="00483031"/>
    <w:rsid w:val="00485669"/>
    <w:rsid w:val="00493A1D"/>
    <w:rsid w:val="0049629F"/>
    <w:rsid w:val="004A29AB"/>
    <w:rsid w:val="004B3760"/>
    <w:rsid w:val="004D0178"/>
    <w:rsid w:val="004D436D"/>
    <w:rsid w:val="004D6F94"/>
    <w:rsid w:val="004E76A9"/>
    <w:rsid w:val="004F321E"/>
    <w:rsid w:val="004F4F5B"/>
    <w:rsid w:val="005221B1"/>
    <w:rsid w:val="00526AB4"/>
    <w:rsid w:val="00531F9D"/>
    <w:rsid w:val="00532831"/>
    <w:rsid w:val="00583735"/>
    <w:rsid w:val="005A1F17"/>
    <w:rsid w:val="005D225C"/>
    <w:rsid w:val="005D3088"/>
    <w:rsid w:val="005F2A16"/>
    <w:rsid w:val="00602EF2"/>
    <w:rsid w:val="00604648"/>
    <w:rsid w:val="0061440D"/>
    <w:rsid w:val="00666CAC"/>
    <w:rsid w:val="00671E20"/>
    <w:rsid w:val="00677448"/>
    <w:rsid w:val="00696275"/>
    <w:rsid w:val="006C74AE"/>
    <w:rsid w:val="006E4A75"/>
    <w:rsid w:val="00702C2E"/>
    <w:rsid w:val="00714B6C"/>
    <w:rsid w:val="0072457D"/>
    <w:rsid w:val="00727FBF"/>
    <w:rsid w:val="00745BAF"/>
    <w:rsid w:val="007D4548"/>
    <w:rsid w:val="007F0B10"/>
    <w:rsid w:val="007F2C8C"/>
    <w:rsid w:val="007F6892"/>
    <w:rsid w:val="00803BEA"/>
    <w:rsid w:val="00812C55"/>
    <w:rsid w:val="0082222C"/>
    <w:rsid w:val="00830192"/>
    <w:rsid w:val="00833AE6"/>
    <w:rsid w:val="00836646"/>
    <w:rsid w:val="0085434B"/>
    <w:rsid w:val="00882B8A"/>
    <w:rsid w:val="008B1A0E"/>
    <w:rsid w:val="008B3251"/>
    <w:rsid w:val="008C0329"/>
    <w:rsid w:val="008C0A50"/>
    <w:rsid w:val="008C2964"/>
    <w:rsid w:val="008F289E"/>
    <w:rsid w:val="00901704"/>
    <w:rsid w:val="00902C11"/>
    <w:rsid w:val="00917690"/>
    <w:rsid w:val="00931C32"/>
    <w:rsid w:val="00941F9C"/>
    <w:rsid w:val="009507BC"/>
    <w:rsid w:val="009756B2"/>
    <w:rsid w:val="009912DA"/>
    <w:rsid w:val="009A4DAB"/>
    <w:rsid w:val="009B2162"/>
    <w:rsid w:val="009F2D65"/>
    <w:rsid w:val="00A14757"/>
    <w:rsid w:val="00A17D56"/>
    <w:rsid w:val="00A3126C"/>
    <w:rsid w:val="00A44E65"/>
    <w:rsid w:val="00A55D3F"/>
    <w:rsid w:val="00A87D23"/>
    <w:rsid w:val="00A91372"/>
    <w:rsid w:val="00A9314E"/>
    <w:rsid w:val="00A97511"/>
    <w:rsid w:val="00AA10DF"/>
    <w:rsid w:val="00AA129A"/>
    <w:rsid w:val="00AB0A97"/>
    <w:rsid w:val="00AB259D"/>
    <w:rsid w:val="00AB2E3F"/>
    <w:rsid w:val="00AD2A65"/>
    <w:rsid w:val="00B00EF5"/>
    <w:rsid w:val="00B103B5"/>
    <w:rsid w:val="00B10F74"/>
    <w:rsid w:val="00B158E3"/>
    <w:rsid w:val="00B6737D"/>
    <w:rsid w:val="00B92F58"/>
    <w:rsid w:val="00B96090"/>
    <w:rsid w:val="00B97AB9"/>
    <w:rsid w:val="00BA1432"/>
    <w:rsid w:val="00BB1B9C"/>
    <w:rsid w:val="00BC125C"/>
    <w:rsid w:val="00BC76A1"/>
    <w:rsid w:val="00BF0541"/>
    <w:rsid w:val="00C30BE8"/>
    <w:rsid w:val="00C64078"/>
    <w:rsid w:val="00C64C7F"/>
    <w:rsid w:val="00C71166"/>
    <w:rsid w:val="00C72F35"/>
    <w:rsid w:val="00C87CBA"/>
    <w:rsid w:val="00CA0EFE"/>
    <w:rsid w:val="00CA6515"/>
    <w:rsid w:val="00CC7663"/>
    <w:rsid w:val="00CE212C"/>
    <w:rsid w:val="00CE7BAC"/>
    <w:rsid w:val="00CF4706"/>
    <w:rsid w:val="00D02F1A"/>
    <w:rsid w:val="00D131E6"/>
    <w:rsid w:val="00D169E7"/>
    <w:rsid w:val="00D33B6E"/>
    <w:rsid w:val="00D54BA0"/>
    <w:rsid w:val="00D73EB3"/>
    <w:rsid w:val="00DB0893"/>
    <w:rsid w:val="00DD3DC4"/>
    <w:rsid w:val="00DD75A4"/>
    <w:rsid w:val="00DE4DF5"/>
    <w:rsid w:val="00DF32CF"/>
    <w:rsid w:val="00DF600F"/>
    <w:rsid w:val="00E051B9"/>
    <w:rsid w:val="00E12116"/>
    <w:rsid w:val="00E15CA9"/>
    <w:rsid w:val="00E304B9"/>
    <w:rsid w:val="00E34AB3"/>
    <w:rsid w:val="00E466A9"/>
    <w:rsid w:val="00E56C16"/>
    <w:rsid w:val="00E673DB"/>
    <w:rsid w:val="00E72AAD"/>
    <w:rsid w:val="00E864B2"/>
    <w:rsid w:val="00E932BC"/>
    <w:rsid w:val="00E9603E"/>
    <w:rsid w:val="00E9688E"/>
    <w:rsid w:val="00EA3F0D"/>
    <w:rsid w:val="00EB5C5F"/>
    <w:rsid w:val="00EC1441"/>
    <w:rsid w:val="00EE4695"/>
    <w:rsid w:val="00EF29BE"/>
    <w:rsid w:val="00EF7FBC"/>
    <w:rsid w:val="00F0093D"/>
    <w:rsid w:val="00F21051"/>
    <w:rsid w:val="00F22FAA"/>
    <w:rsid w:val="00F269F4"/>
    <w:rsid w:val="00F36FBD"/>
    <w:rsid w:val="00F74FF4"/>
    <w:rsid w:val="00F84562"/>
    <w:rsid w:val="00FD5B9D"/>
    <w:rsid w:val="00FE69FA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5EA8B"/>
  <w15:chartTrackingRefBased/>
  <w15:docId w15:val="{7F178D8E-287B-4540-A43A-8F0BED27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26C"/>
    <w:rPr>
      <w:rFonts w:ascii="Century Gothic" w:hAnsi="Century Gothic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CAC"/>
    <w:pPr>
      <w:ind w:left="720"/>
      <w:contextualSpacing/>
    </w:pPr>
  </w:style>
  <w:style w:type="table" w:styleId="TableGrid">
    <w:name w:val="Table Grid"/>
    <w:basedOn w:val="TableNormal"/>
    <w:uiPriority w:val="39"/>
    <w:rsid w:val="00213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213CB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SetupSheetText">
    <w:name w:val="Setup Sheet Text"/>
    <w:basedOn w:val="DefaultParagraphFont"/>
    <w:uiPriority w:val="99"/>
    <w:rsid w:val="00213CBF"/>
    <w:rPr>
      <w:rFonts w:ascii="Roboto" w:hAnsi="Roboto" w:cs="Roboto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E15CA9"/>
    <w:rPr>
      <w:color w:val="808080"/>
    </w:rPr>
  </w:style>
  <w:style w:type="table" w:customStyle="1" w:styleId="Calendar3">
    <w:name w:val="Calendar 3"/>
    <w:basedOn w:val="TableNormal"/>
    <w:uiPriority w:val="99"/>
    <w:qFormat/>
    <w:rsid w:val="009507BC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character" w:customStyle="1" w:styleId="SetupSheetEntry">
    <w:name w:val="Setup Sheet Entry"/>
    <w:basedOn w:val="DefaultParagraphFont"/>
    <w:uiPriority w:val="1"/>
    <w:rsid w:val="00B10F74"/>
    <w:rPr>
      <w:rFonts w:asciiTheme="minorHAnsi" w:hAnsiTheme="minorHAnsi"/>
      <w:b/>
      <w:color w:val="auto"/>
      <w:sz w:val="24"/>
    </w:rPr>
  </w:style>
  <w:style w:type="paragraph" w:styleId="Header">
    <w:name w:val="header"/>
    <w:basedOn w:val="Normal"/>
    <w:link w:val="HeaderChar"/>
    <w:uiPriority w:val="99"/>
    <w:unhideWhenUsed/>
    <w:rsid w:val="00132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BCC"/>
  </w:style>
  <w:style w:type="paragraph" w:styleId="Footer">
    <w:name w:val="footer"/>
    <w:basedOn w:val="Normal"/>
    <w:link w:val="FooterChar"/>
    <w:uiPriority w:val="99"/>
    <w:unhideWhenUsed/>
    <w:rsid w:val="00132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BCC"/>
  </w:style>
  <w:style w:type="character" w:styleId="Hyperlink">
    <w:name w:val="Hyperlink"/>
    <w:basedOn w:val="DefaultParagraphFont"/>
    <w:uiPriority w:val="99"/>
    <w:unhideWhenUsed/>
    <w:rsid w:val="00132B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BCC"/>
    <w:rPr>
      <w:color w:val="605E5C"/>
      <w:shd w:val="clear" w:color="auto" w:fill="E1DFDD"/>
    </w:rPr>
  </w:style>
  <w:style w:type="table" w:styleId="ListTable1Light-Accent3">
    <w:name w:val="List Table 1 Light Accent 3"/>
    <w:basedOn w:val="TableNormal"/>
    <w:uiPriority w:val="46"/>
    <w:rsid w:val="00A44E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E864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link w:val="NoSpacingChar"/>
    <w:uiPriority w:val="1"/>
    <w:qFormat/>
    <w:rsid w:val="004E76A9"/>
    <w:pPr>
      <w:spacing w:after="0" w:line="240" w:lineRule="auto"/>
    </w:pPr>
  </w:style>
  <w:style w:type="paragraph" w:customStyle="1" w:styleId="BodyText1">
    <w:name w:val="Body Text1"/>
    <w:basedOn w:val="Normal"/>
    <w:link w:val="BodytextChar"/>
    <w:qFormat/>
    <w:rsid w:val="0085434B"/>
    <w:pPr>
      <w:spacing w:before="80" w:after="80" w:line="276" w:lineRule="auto"/>
    </w:pPr>
    <w:rPr>
      <w:rFonts w:cstheme="majorHAnsi"/>
      <w:szCs w:val="20"/>
    </w:rPr>
  </w:style>
  <w:style w:type="character" w:customStyle="1" w:styleId="BodytextChar">
    <w:name w:val="Body text Char"/>
    <w:basedOn w:val="DefaultParagraphFont"/>
    <w:link w:val="BodyText1"/>
    <w:rsid w:val="0085434B"/>
    <w:rPr>
      <w:rFonts w:ascii="Century Gothic" w:hAnsi="Century Gothic" w:cstheme="majorHAnsi"/>
      <w:szCs w:val="20"/>
    </w:rPr>
  </w:style>
  <w:style w:type="paragraph" w:customStyle="1" w:styleId="PurpleHeader">
    <w:name w:val="Purple Header"/>
    <w:basedOn w:val="Normal"/>
    <w:link w:val="PurpleHeaderChar"/>
    <w:qFormat/>
    <w:rsid w:val="00B96090"/>
    <w:pPr>
      <w:spacing w:before="80" w:after="80" w:line="276" w:lineRule="auto"/>
    </w:pPr>
    <w:rPr>
      <w:rFonts w:cstheme="majorHAnsi"/>
      <w:b/>
      <w:caps/>
      <w:color w:val="32195B"/>
      <w:szCs w:val="20"/>
    </w:rPr>
  </w:style>
  <w:style w:type="character" w:customStyle="1" w:styleId="PurpleHeaderChar">
    <w:name w:val="Purple Header Char"/>
    <w:basedOn w:val="DefaultParagraphFont"/>
    <w:link w:val="PurpleHeader"/>
    <w:rsid w:val="00B96090"/>
    <w:rPr>
      <w:rFonts w:ascii="Century Gothic" w:hAnsi="Century Gothic" w:cstheme="majorHAnsi"/>
      <w:b/>
      <w:caps/>
      <w:color w:val="32195B"/>
      <w:sz w:val="20"/>
      <w:szCs w:val="20"/>
    </w:rPr>
  </w:style>
  <w:style w:type="paragraph" w:customStyle="1" w:styleId="TitleSetupSheet">
    <w:name w:val="Title Setup Sheet"/>
    <w:basedOn w:val="NoSpacing"/>
    <w:link w:val="TitleSetupSheetChar"/>
    <w:qFormat/>
    <w:rsid w:val="00BF0541"/>
    <w:pPr>
      <w:spacing w:line="276" w:lineRule="auto"/>
    </w:pPr>
    <w:rPr>
      <w:rFonts w:ascii="Century Gothic" w:hAnsi="Century Gothic"/>
      <w:b/>
      <w:bCs/>
      <w:color w:val="31215B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BF0541"/>
  </w:style>
  <w:style w:type="character" w:customStyle="1" w:styleId="TitleSetupSheetChar">
    <w:name w:val="Title Setup Sheet Char"/>
    <w:basedOn w:val="NoSpacingChar"/>
    <w:link w:val="TitleSetupSheet"/>
    <w:rsid w:val="00BF0541"/>
    <w:rPr>
      <w:rFonts w:ascii="Century Gothic" w:hAnsi="Century Gothic"/>
      <w:b/>
      <w:bCs/>
      <w:color w:val="31215B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qmedical.com" TargetMode="External"/><Relationship Id="rId2" Type="http://schemas.openxmlformats.org/officeDocument/2006/relationships/hyperlink" Target="mailto:info@CQmedical.com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erred\Documents\Custom%20Office%20Templates\CQ_SS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D2C3-245F-4DA0-8E6B-201B743BC3DE}"/>
      </w:docPartPr>
      <w:docPartBody>
        <w:p w:rsidR="00C36F39" w:rsidRDefault="00C36F39">
          <w:r w:rsidRPr="00076F8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 (Body CS)">
    <w:charset w:val="00"/>
    <w:family w:val="roman"/>
    <w:pitch w:val="default"/>
  </w:font>
  <w:font w:name="Helvetica Neue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39"/>
    <w:rsid w:val="00C3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6F39"/>
    <w:rPr>
      <w:color w:val="808080"/>
    </w:rPr>
  </w:style>
  <w:style w:type="paragraph" w:customStyle="1" w:styleId="43A67A25D6C9420FA0EECEE1028984C8">
    <w:name w:val="43A67A25D6C9420FA0EECEE1028984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6F8E-0215-4B36-AEF4-5FFFE74B7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CQ_SS_TEMPLATE.dotx</Template>
  <TotalTime>22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Jerred</dc:creator>
  <cp:keywords/>
  <dc:description/>
  <cp:lastModifiedBy>Anne Jerred</cp:lastModifiedBy>
  <cp:revision>3</cp:revision>
  <dcterms:created xsi:type="dcterms:W3CDTF">2024-05-24T15:57:00Z</dcterms:created>
  <dcterms:modified xsi:type="dcterms:W3CDTF">2024-05-24T16:19:00Z</dcterms:modified>
</cp:coreProperties>
</file>